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453D122"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00501CF9">
        <w:rPr>
          <w:rFonts w:ascii="Arial" w:hAnsi="Arial" w:cs="Arial"/>
          <w:b/>
          <w:bCs/>
          <w:sz w:val="20"/>
          <w:szCs w:val="20"/>
          <w:u w:val="none"/>
          <w:lang w:val="lt-LT"/>
        </w:rPr>
        <w:t>AMBER GRID</w:t>
      </w:r>
      <w:r w:rsidRPr="003D2389">
        <w:rPr>
          <w:rFonts w:ascii="Arial" w:hAnsi="Arial" w:cs="Arial"/>
          <w:b/>
          <w:bCs/>
          <w:sz w:val="20"/>
          <w:szCs w:val="20"/>
          <w:u w:val="none"/>
          <w:lang w:val="lt-LT"/>
        </w:rPr>
        <w:t xml:space="preserve">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3328755F"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 xml:space="preserve">Perkančiojo subjekto sudaryta pirkimų komisija, kuri veikia pagal Perkančiojo subjekto patvirtintą </w:t>
      </w:r>
      <w:r w:rsidR="00AB3B5F" w:rsidRPr="00AB3B5F">
        <w:rPr>
          <w:rFonts w:ascii="Arial" w:hAnsi="Arial" w:cs="Arial"/>
          <w:sz w:val="20"/>
          <w:szCs w:val="20"/>
        </w:rPr>
        <w:t>AB „</w:t>
      </w:r>
      <w:proofErr w:type="spellStart"/>
      <w:r w:rsidR="00AB3B5F" w:rsidRPr="00AB3B5F">
        <w:rPr>
          <w:rFonts w:ascii="Arial" w:hAnsi="Arial" w:cs="Arial"/>
          <w:sz w:val="20"/>
          <w:szCs w:val="20"/>
        </w:rPr>
        <w:t>Amber</w:t>
      </w:r>
      <w:proofErr w:type="spellEnd"/>
      <w:r w:rsidR="00AB3B5F" w:rsidRPr="00AB3B5F">
        <w:rPr>
          <w:rFonts w:ascii="Arial" w:hAnsi="Arial" w:cs="Arial"/>
          <w:sz w:val="20"/>
          <w:szCs w:val="20"/>
        </w:rPr>
        <w:t xml:space="preserve"> </w:t>
      </w:r>
      <w:proofErr w:type="spellStart"/>
      <w:r w:rsidR="00AB3B5F" w:rsidRPr="00AB3B5F">
        <w:rPr>
          <w:rFonts w:ascii="Arial" w:hAnsi="Arial" w:cs="Arial"/>
          <w:sz w:val="20"/>
          <w:szCs w:val="20"/>
        </w:rPr>
        <w:t>Grid</w:t>
      </w:r>
      <w:proofErr w:type="spellEnd"/>
      <w:r w:rsidR="00AB3B5F" w:rsidRPr="00AB3B5F">
        <w:rPr>
          <w:rFonts w:ascii="Arial" w:hAnsi="Arial" w:cs="Arial"/>
          <w:sz w:val="20"/>
          <w:szCs w:val="20"/>
        </w:rPr>
        <w:t>“</w:t>
      </w:r>
      <w:r w:rsidR="00AB3B5F">
        <w:rPr>
          <w:rFonts w:ascii="Arial" w:hAnsi="Arial" w:cs="Arial"/>
          <w:sz w:val="20"/>
          <w:szCs w:val="20"/>
        </w:rPr>
        <w:t xml:space="preserve"> </w:t>
      </w:r>
      <w:r w:rsidR="00A73669" w:rsidRPr="003D2389">
        <w:rPr>
          <w:rFonts w:ascii="Arial" w:hAnsi="Arial" w:cs="Arial"/>
          <w:sz w:val="20"/>
          <w:szCs w:val="20"/>
        </w:rPr>
        <w:t>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0A330D86"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w:t>
      </w:r>
      <w:r w:rsidR="00AB3B5F" w:rsidRPr="00AB3B5F">
        <w:rPr>
          <w:rFonts w:ascii="Arial" w:hAnsi="Arial" w:cs="Arial"/>
          <w:sz w:val="20"/>
          <w:szCs w:val="20"/>
        </w:rPr>
        <w:t>AB „</w:t>
      </w:r>
      <w:proofErr w:type="spellStart"/>
      <w:r w:rsidR="00AB3B5F" w:rsidRPr="00AB3B5F">
        <w:rPr>
          <w:rFonts w:ascii="Arial" w:hAnsi="Arial" w:cs="Arial"/>
          <w:sz w:val="20"/>
          <w:szCs w:val="20"/>
        </w:rPr>
        <w:t>Amber</w:t>
      </w:r>
      <w:proofErr w:type="spellEnd"/>
      <w:r w:rsidR="00AB3B5F" w:rsidRPr="00AB3B5F">
        <w:rPr>
          <w:rFonts w:ascii="Arial" w:hAnsi="Arial" w:cs="Arial"/>
          <w:sz w:val="20"/>
          <w:szCs w:val="20"/>
        </w:rPr>
        <w:t xml:space="preserve"> </w:t>
      </w:r>
      <w:proofErr w:type="spellStart"/>
      <w:r w:rsidR="00AB3B5F" w:rsidRPr="00AB3B5F">
        <w:rPr>
          <w:rFonts w:ascii="Arial" w:hAnsi="Arial" w:cs="Arial"/>
          <w:sz w:val="20"/>
          <w:szCs w:val="20"/>
        </w:rPr>
        <w:t>Grid</w:t>
      </w:r>
      <w:proofErr w:type="spellEnd"/>
      <w:r w:rsidR="00AB3B5F" w:rsidRPr="00AB3B5F">
        <w:rPr>
          <w:rFonts w:ascii="Arial" w:hAnsi="Arial" w:cs="Arial"/>
          <w:sz w:val="20"/>
          <w:szCs w:val="20"/>
        </w:rPr>
        <w:t>“, į. k. 303090867, pagal Lietuvos Respublikos įstatymus įsteigta ir veikianti akcinė bendrovė, kurios buveinė registruota adresu: Laisvės pr. 10, LT-04215 Vilnius, tel. +370 236 0855.</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6086C11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9D2A97" w:rsidRPr="009D2A97">
        <w:rPr>
          <w:rFonts w:ascii="Arial" w:hAnsi="Arial" w:cs="Arial"/>
          <w:sz w:val="20"/>
          <w:szCs w:val="20"/>
        </w:rPr>
        <w:t>AB „</w:t>
      </w:r>
      <w:proofErr w:type="spellStart"/>
      <w:r w:rsidR="009D2A97" w:rsidRPr="009D2A97">
        <w:rPr>
          <w:rFonts w:ascii="Arial" w:hAnsi="Arial" w:cs="Arial"/>
          <w:sz w:val="20"/>
          <w:szCs w:val="20"/>
        </w:rPr>
        <w:t>Amber</w:t>
      </w:r>
      <w:proofErr w:type="spellEnd"/>
      <w:r w:rsidR="009D2A97" w:rsidRPr="009D2A97">
        <w:rPr>
          <w:rFonts w:ascii="Arial" w:hAnsi="Arial" w:cs="Arial"/>
          <w:sz w:val="20"/>
          <w:szCs w:val="20"/>
        </w:rPr>
        <w:t xml:space="preserve"> </w:t>
      </w:r>
      <w:proofErr w:type="spellStart"/>
      <w:r w:rsidR="009D2A97" w:rsidRPr="009D2A97">
        <w:rPr>
          <w:rFonts w:ascii="Arial" w:hAnsi="Arial" w:cs="Arial"/>
          <w:sz w:val="20"/>
          <w:szCs w:val="20"/>
        </w:rPr>
        <w:t>Grid</w:t>
      </w:r>
      <w:proofErr w:type="spellEnd"/>
      <w:r w:rsidR="009D2A97" w:rsidRPr="009D2A97">
        <w:rPr>
          <w:rFonts w:ascii="Arial" w:hAnsi="Arial" w:cs="Arial"/>
          <w:sz w:val="20"/>
          <w:szCs w:val="20"/>
        </w:rPr>
        <w:t>“</w:t>
      </w:r>
      <w:r w:rsidR="009D2A97">
        <w:rPr>
          <w:rFonts w:ascii="Arial" w:hAnsi="Arial" w:cs="Arial"/>
          <w:sz w:val="20"/>
          <w:szCs w:val="20"/>
        </w:rPr>
        <w:t xml:space="preserve"> </w:t>
      </w:r>
      <w:r w:rsidRPr="003D2389">
        <w:rPr>
          <w:rFonts w:ascii="Arial" w:hAnsi="Arial" w:cs="Arial"/>
          <w:sz w:val="20"/>
          <w:szCs w:val="20"/>
        </w:rPr>
        <w:t>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5CF4575B"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14.7.13. </w:t>
      </w:r>
      <w:r w:rsidR="002C1118" w:rsidRPr="003D2389">
        <w:rPr>
          <w:rFonts w:ascii="Arial" w:hAnsi="Arial" w:cs="Arial"/>
          <w:sz w:val="20"/>
          <w:szCs w:val="20"/>
        </w:rPr>
        <w:t>Tiekėjo pateikti dokumentai neatitinka Pirkimo sąlygose nurodytų techninių reikalavimų;</w:t>
      </w:r>
    </w:p>
    <w:p w14:paraId="22C45893" w14:textId="1DADC3D2"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 xml:space="preserve">14.7.14.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7E406DF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0ED078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3EBB264"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FA9B6E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9F24615"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B4FB0F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4C1327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A741A8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5BE93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1C418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1EE32B1"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C78854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864AAA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C08CE47"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08F2F760"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lastRenderedPageBreak/>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Pr="003D2389">
        <w:rPr>
          <w:rFonts w:ascii="Arial" w:hAnsi="Arial" w:cs="Arial"/>
          <w:sz w:val="20"/>
          <w:szCs w:val="20"/>
        </w:rPr>
        <w:lastRenderedPageBreak/>
        <w:t>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 xml:space="preserve">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w:t>
      </w:r>
      <w:r w:rsidR="00727441" w:rsidRPr="00727441">
        <w:rPr>
          <w:rFonts w:ascii="Arial" w:hAnsi="Arial" w:cs="Arial"/>
          <w:sz w:val="20"/>
          <w:szCs w:val="20"/>
        </w:rPr>
        <w:lastRenderedPageBreak/>
        <w:t>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1FCC" w14:textId="77777777" w:rsidR="00403A02" w:rsidRDefault="00403A02" w:rsidP="0043350F">
      <w:r>
        <w:separator/>
      </w:r>
    </w:p>
  </w:endnote>
  <w:endnote w:type="continuationSeparator" w:id="0">
    <w:p w14:paraId="252E975E" w14:textId="77777777" w:rsidR="00403A02" w:rsidRDefault="00403A02" w:rsidP="0043350F">
      <w:r>
        <w:continuationSeparator/>
      </w:r>
    </w:p>
  </w:endnote>
  <w:endnote w:type="continuationNotice" w:id="1">
    <w:p w14:paraId="2FA56A33" w14:textId="77777777" w:rsidR="00403A02" w:rsidRDefault="00403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05B8" w14:textId="4FDADA13" w:rsidR="009864D6" w:rsidRDefault="009864D6">
    <w:pPr>
      <w:pStyle w:val="Footer"/>
    </w:pPr>
    <w:r>
      <w:rPr>
        <w:noProof/>
      </w:rPr>
      <mc:AlternateContent>
        <mc:Choice Requires="wps">
          <w:drawing>
            <wp:anchor distT="0" distB="0" distL="0" distR="0" simplePos="0" relativeHeight="251658243" behindDoc="0" locked="0" layoutInCell="1" allowOverlap="1" wp14:anchorId="19ECE8F1" wp14:editId="07599013">
              <wp:simplePos x="635" y="635"/>
              <wp:positionH relativeFrom="page">
                <wp:align>right</wp:align>
              </wp:positionH>
              <wp:positionV relativeFrom="page">
                <wp:align>bottom</wp:align>
              </wp:positionV>
              <wp:extent cx="6210300" cy="500380"/>
              <wp:effectExtent l="0" t="0" r="0" b="0"/>
              <wp:wrapNone/>
              <wp:docPr id="1776881062" name="Text Box 5"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10300" cy="500380"/>
                      </a:xfrm>
                      <a:prstGeom prst="rect">
                        <a:avLst/>
                      </a:prstGeom>
                      <a:noFill/>
                      <a:ln>
                        <a:noFill/>
                      </a:ln>
                    </wps:spPr>
                    <wps:txbx>
                      <w:txbxContent>
                        <w:p w14:paraId="13CDAEAB" w14:textId="54B29C7A" w:rsidR="009864D6" w:rsidRPr="009864D6" w:rsidRDefault="009864D6" w:rsidP="009864D6">
                          <w:pPr>
                            <w:rPr>
                              <w:rFonts w:ascii="Aptos" w:eastAsia="Aptos" w:hAnsi="Aptos" w:cs="Aptos"/>
                              <w:noProof/>
                              <w:color w:val="000000"/>
                              <w:sz w:val="20"/>
                              <w:szCs w:val="20"/>
                            </w:rPr>
                          </w:pPr>
                          <w:r w:rsidRPr="009864D6">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ECE8F1" id="_x0000_t202" coordsize="21600,21600" o:spt="202" path="m,l,21600r21600,l21600,xe">
              <v:stroke joinstyle="miter"/>
              <v:path gradientshapeok="t" o:connecttype="rect"/>
            </v:shapetype>
            <v:shape id="Text Box 5" o:spid="_x0000_s1028" type="#_x0000_t202" alt="Informacija yra vidinio naudojimo, ją draudžiama viešinti arba perduoti tretiesiems asmenims be AB „Amber Grid“ leidimo." style="position:absolute;margin-left:437.8pt;margin-top:0;width:489pt;height:39.4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" filled="f" stroked="f">
              <v:fill o:detectmouseclick="t"/>
              <v:textbox style="mso-fit-shape-to-text:t" inset="0,0,20pt,15pt">
                <w:txbxContent>
                  <w:p w14:paraId="13CDAEAB" w14:textId="54B29C7A" w:rsidR="009864D6" w:rsidRPr="009864D6" w:rsidRDefault="009864D6" w:rsidP="009864D6">
                    <w:pPr>
                      <w:rPr>
                        <w:rFonts w:ascii="Aptos" w:eastAsia="Aptos" w:hAnsi="Aptos" w:cs="Aptos"/>
                        <w:noProof/>
                        <w:color w:val="000000"/>
                        <w:sz w:val="20"/>
                        <w:szCs w:val="20"/>
                      </w:rPr>
                    </w:pPr>
                    <w:r w:rsidRPr="009864D6">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3F172" w14:textId="15FFA653" w:rsidR="002C651B" w:rsidRPr="003D2389" w:rsidRDefault="009864D6" w:rsidP="00FE4847">
    <w:pPr>
      <w:pStyle w:val="Footer"/>
      <w:jc w:val="center"/>
      <w:rPr>
        <w:rFonts w:ascii="Arial" w:hAnsi="Arial" w:cs="Arial"/>
        <w:sz w:val="20"/>
        <w:szCs w:val="20"/>
      </w:rPr>
    </w:pPr>
    <w:r>
      <w:rPr>
        <w:rFonts w:ascii="Arial" w:hAnsi="Arial" w:cs="Arial"/>
        <w:noProof/>
      </w:rPr>
      <mc:AlternateContent>
        <mc:Choice Requires="wps">
          <w:drawing>
            <wp:anchor distT="0" distB="0" distL="0" distR="0" simplePos="0" relativeHeight="251658240" behindDoc="0" locked="0" layoutInCell="1" allowOverlap="1" wp14:anchorId="0B9C6E7C" wp14:editId="5535B3B1">
              <wp:simplePos x="990600" y="10165080"/>
              <wp:positionH relativeFrom="page">
                <wp:align>right</wp:align>
              </wp:positionH>
              <wp:positionV relativeFrom="page">
                <wp:align>bottom</wp:align>
              </wp:positionV>
              <wp:extent cx="6210300" cy="500380"/>
              <wp:effectExtent l="0" t="0" r="0" b="0"/>
              <wp:wrapNone/>
              <wp:docPr id="1398065973" name="Text Box 6"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10300" cy="500380"/>
                      </a:xfrm>
                      <a:prstGeom prst="rect">
                        <a:avLst/>
                      </a:prstGeom>
                      <a:noFill/>
                      <a:ln>
                        <a:noFill/>
                      </a:ln>
                    </wps:spPr>
                    <wps:txbx>
                      <w:txbxContent>
                        <w:p w14:paraId="722F133A" w14:textId="10D85213" w:rsidR="009864D6" w:rsidRPr="009864D6" w:rsidRDefault="009864D6" w:rsidP="009864D6">
                          <w:pPr>
                            <w:rPr>
                              <w:rFonts w:ascii="Aptos" w:eastAsia="Aptos" w:hAnsi="Aptos" w:cs="Aptos"/>
                              <w:noProof/>
                              <w:color w:val="000000"/>
                              <w:sz w:val="20"/>
                              <w:szCs w:val="20"/>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B9C6E7C" id="_x0000_t202" coordsize="21600,21600" o:spt="202" path="m,l,21600r21600,l21600,xe">
              <v:stroke joinstyle="miter"/>
              <v:path gradientshapeok="t" o:connecttype="rect"/>
            </v:shapetype>
            <v:shape id="Text Box 6" o:spid="_x0000_s1029" type="#_x0000_t202" alt="Informacija yra vidinio naudojimo, ją draudžiama viešinti arba perduoti tretiesiems asmenims be AB „Amber Grid“ leidimo." style="position:absolute;left:0;text-align:left;margin-left:437.8pt;margin-top:0;width:489pt;height:39.4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" filled="f" stroked="f">
              <v:fill o:detectmouseclick="t"/>
              <v:textbox style="mso-fit-shape-to-text:t" inset="0,0,20pt,15pt">
                <w:txbxContent>
                  <w:p w14:paraId="722F133A" w14:textId="10D85213" w:rsidR="009864D6" w:rsidRPr="009864D6" w:rsidRDefault="009864D6" w:rsidP="009864D6">
                    <w:pPr>
                      <w:rPr>
                        <w:rFonts w:ascii="Aptos" w:eastAsia="Aptos" w:hAnsi="Aptos" w:cs="Aptos"/>
                        <w:noProof/>
                        <w:color w:val="000000"/>
                        <w:sz w:val="20"/>
                        <w:szCs w:val="20"/>
                      </w:rPr>
                    </w:pPr>
                  </w:p>
                </w:txbxContent>
              </v:textbox>
              <w10:wrap anchorx="page" anchory="page"/>
            </v:shape>
          </w:pict>
        </mc:Fallback>
      </mc:AlternateContent>
    </w:r>
    <w:sdt>
      <w:sdtPr>
        <w:rPr>
          <w:rFonts w:ascii="Arial" w:hAnsi="Arial" w:cs="Arial"/>
        </w:rPr>
        <w:id w:val="1002241179"/>
        <w:docPartObj>
          <w:docPartGallery w:val="Page Numbers (Bottom of Page)"/>
          <w:docPartUnique/>
        </w:docPartObj>
      </w:sdtPr>
      <w:sdtEndPr>
        <w:rPr>
          <w:noProof/>
          <w:sz w:val="20"/>
          <w:szCs w:val="20"/>
        </w:rPr>
      </w:sdtEndPr>
      <w:sdtContent>
        <w:r w:rsidR="002C651B" w:rsidRPr="003D2389">
          <w:rPr>
            <w:rFonts w:ascii="Arial" w:hAnsi="Arial" w:cs="Arial"/>
            <w:sz w:val="18"/>
            <w:szCs w:val="18"/>
          </w:rPr>
          <w:fldChar w:fldCharType="begin"/>
        </w:r>
        <w:r w:rsidR="002C651B" w:rsidRPr="003D2389">
          <w:rPr>
            <w:rFonts w:ascii="Arial" w:hAnsi="Arial" w:cs="Arial"/>
            <w:sz w:val="18"/>
            <w:szCs w:val="18"/>
          </w:rPr>
          <w:instrText xml:space="preserve"> PAGE   \* MERGEFORMAT </w:instrText>
        </w:r>
        <w:r w:rsidR="002C651B" w:rsidRPr="003D2389">
          <w:rPr>
            <w:rFonts w:ascii="Arial" w:hAnsi="Arial" w:cs="Arial"/>
            <w:sz w:val="18"/>
            <w:szCs w:val="18"/>
          </w:rPr>
          <w:fldChar w:fldCharType="separate"/>
        </w:r>
        <w:r w:rsidR="002C651B" w:rsidRPr="003D2389">
          <w:rPr>
            <w:rFonts w:ascii="Arial" w:hAnsi="Arial" w:cs="Arial"/>
            <w:noProof/>
            <w:sz w:val="18"/>
            <w:szCs w:val="18"/>
          </w:rPr>
          <w:t>2</w:t>
        </w:r>
        <w:r w:rsidR="002C651B" w:rsidRPr="003D2389">
          <w:rPr>
            <w:rFonts w:ascii="Arial"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72904" w14:textId="73A1CF9B" w:rsidR="009864D6" w:rsidRDefault="009864D6">
    <w:pPr>
      <w:pStyle w:val="Footer"/>
    </w:pPr>
    <w:r>
      <w:rPr>
        <w:noProof/>
      </w:rPr>
      <mc:AlternateContent>
        <mc:Choice Requires="wps">
          <w:drawing>
            <wp:anchor distT="0" distB="0" distL="0" distR="0" simplePos="0" relativeHeight="251658244" behindDoc="0" locked="0" layoutInCell="1" allowOverlap="1" wp14:anchorId="21A65277" wp14:editId="1261198F">
              <wp:simplePos x="993913" y="10122010"/>
              <wp:positionH relativeFrom="page">
                <wp:align>right</wp:align>
              </wp:positionH>
              <wp:positionV relativeFrom="page">
                <wp:align>bottom</wp:align>
              </wp:positionV>
              <wp:extent cx="6210300" cy="500380"/>
              <wp:effectExtent l="0" t="0" r="0" b="0"/>
              <wp:wrapNone/>
              <wp:docPr id="1851713696" name="Text Box 4"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210300" cy="500380"/>
                      </a:xfrm>
                      <a:prstGeom prst="rect">
                        <a:avLst/>
                      </a:prstGeom>
                      <a:noFill/>
                      <a:ln>
                        <a:noFill/>
                      </a:ln>
                    </wps:spPr>
                    <wps:txbx>
                      <w:txbxContent>
                        <w:p w14:paraId="20E471BE" w14:textId="09A5F737" w:rsidR="009864D6" w:rsidRPr="009864D6" w:rsidRDefault="009864D6" w:rsidP="009864D6">
                          <w:pPr>
                            <w:rPr>
                              <w:rFonts w:ascii="Aptos" w:eastAsia="Aptos" w:hAnsi="Aptos" w:cs="Aptos"/>
                              <w:noProof/>
                              <w:color w:val="000000"/>
                              <w:sz w:val="20"/>
                              <w:szCs w:val="20"/>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1A65277" id="_x0000_t202" coordsize="21600,21600" o:spt="202" path="m,l,21600r21600,l21600,xe">
              <v:stroke joinstyle="miter"/>
              <v:path gradientshapeok="t" o:connecttype="rect"/>
            </v:shapetype>
            <v:shape id="Text Box 4" o:spid="_x0000_s1030" type="#_x0000_t202" alt="Informacija yra vidinio naudojimo, ją draudžiama viešinti arba perduoti tretiesiems asmenims be AB „Amber Grid“ leidimo." style="position:absolute;margin-left:437.8pt;margin-top:0;width:489pt;height:39.4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" filled="f" stroked="f">
              <v:fill o:detectmouseclick="t"/>
              <v:textbox style="mso-fit-shape-to-text:t" inset="0,0,20pt,15pt">
                <w:txbxContent>
                  <w:p w14:paraId="20E471BE" w14:textId="09A5F737" w:rsidR="009864D6" w:rsidRPr="009864D6" w:rsidRDefault="009864D6" w:rsidP="009864D6">
                    <w:pPr>
                      <w:rPr>
                        <w:rFonts w:ascii="Aptos" w:eastAsia="Aptos" w:hAnsi="Aptos" w:cs="Aptos"/>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68741" w14:textId="77777777" w:rsidR="00403A02" w:rsidRDefault="00403A02" w:rsidP="0043350F">
      <w:r>
        <w:separator/>
      </w:r>
    </w:p>
  </w:footnote>
  <w:footnote w:type="continuationSeparator" w:id="0">
    <w:p w14:paraId="722A2F16" w14:textId="77777777" w:rsidR="00403A02" w:rsidRDefault="00403A02" w:rsidP="0043350F">
      <w:r>
        <w:continuationSeparator/>
      </w:r>
    </w:p>
  </w:footnote>
  <w:footnote w:type="continuationNotice" w:id="1">
    <w:p w14:paraId="3375FA5C" w14:textId="77777777" w:rsidR="00403A02" w:rsidRDefault="00403A02"/>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 xml:space="preserve">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C12C" w14:textId="489555D3" w:rsidR="009864D6" w:rsidRDefault="009864D6">
    <w:pPr>
      <w:pStyle w:val="Header"/>
    </w:pPr>
    <w:r>
      <w:rPr>
        <w:noProof/>
      </w:rPr>
      <mc:AlternateContent>
        <mc:Choice Requires="wps">
          <w:drawing>
            <wp:anchor distT="0" distB="0" distL="0" distR="0" simplePos="0" relativeHeight="251658241" behindDoc="0" locked="0" layoutInCell="1" allowOverlap="1" wp14:anchorId="240A4962" wp14:editId="4084D932">
              <wp:simplePos x="635" y="635"/>
              <wp:positionH relativeFrom="page">
                <wp:align>right</wp:align>
              </wp:positionH>
              <wp:positionV relativeFrom="page">
                <wp:align>top</wp:align>
              </wp:positionV>
              <wp:extent cx="2221230" cy="345440"/>
              <wp:effectExtent l="0" t="0" r="0" b="16510"/>
              <wp:wrapNone/>
              <wp:docPr id="55308448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60E0F78" w14:textId="6474303B" w:rsidR="009864D6" w:rsidRPr="009864D6" w:rsidRDefault="009864D6" w:rsidP="009864D6">
                          <w:pPr>
                            <w:rPr>
                              <w:rFonts w:ascii="Aptos" w:eastAsia="Aptos" w:hAnsi="Aptos" w:cs="Aptos"/>
                              <w:noProof/>
                              <w:color w:val="000000"/>
                              <w:sz w:val="20"/>
                              <w:szCs w:val="20"/>
                            </w:rPr>
                          </w:pPr>
                          <w:r w:rsidRPr="009864D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0A4962"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060E0F78" w14:textId="6474303B" w:rsidR="009864D6" w:rsidRPr="009864D6" w:rsidRDefault="009864D6" w:rsidP="009864D6">
                    <w:pPr>
                      <w:rPr>
                        <w:rFonts w:ascii="Aptos" w:eastAsia="Aptos" w:hAnsi="Aptos" w:cs="Aptos"/>
                        <w:noProof/>
                        <w:color w:val="000000"/>
                        <w:sz w:val="20"/>
                        <w:szCs w:val="20"/>
                      </w:rPr>
                    </w:pPr>
                    <w:r w:rsidRPr="009864D6">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C136" w14:textId="216333EC" w:rsidR="00A6382E" w:rsidRDefault="009864D6">
    <w:pPr>
      <w:pStyle w:val="Header"/>
    </w:pPr>
    <w:r>
      <w:rPr>
        <w:noProof/>
      </w:rPr>
      <mc:AlternateContent>
        <mc:Choice Requires="wps">
          <w:drawing>
            <wp:anchor distT="0" distB="0" distL="0" distR="0" simplePos="0" relativeHeight="251658242" behindDoc="0" locked="0" layoutInCell="1" allowOverlap="1" wp14:anchorId="2E999D52" wp14:editId="468F980F">
              <wp:simplePos x="990600" y="180975"/>
              <wp:positionH relativeFrom="page">
                <wp:align>right</wp:align>
              </wp:positionH>
              <wp:positionV relativeFrom="page">
                <wp:align>top</wp:align>
              </wp:positionV>
              <wp:extent cx="2221230" cy="345440"/>
              <wp:effectExtent l="0" t="0" r="0" b="16510"/>
              <wp:wrapNone/>
              <wp:docPr id="191630546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2F48381" w14:textId="6F526B62" w:rsidR="009864D6" w:rsidRPr="009864D6" w:rsidRDefault="009864D6" w:rsidP="009864D6">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999D52"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52F48381" w14:textId="6F526B62" w:rsidR="009864D6" w:rsidRPr="009864D6" w:rsidRDefault="009864D6" w:rsidP="009864D6">
                    <w:pPr>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27EE338B" w:rsidR="002C651B" w:rsidRDefault="002C651B" w:rsidP="00A73669">
          <w:pPr>
            <w:pStyle w:val="Header"/>
            <w:tabs>
              <w:tab w:val="clear" w:pos="8306"/>
              <w:tab w:val="right" w:pos="8539"/>
            </w:tabs>
          </w:pPr>
        </w:p>
        <w:p w14:paraId="0439F39C" w14:textId="4C27F9A6" w:rsidR="002C651B" w:rsidRDefault="00501CF9" w:rsidP="00B101AF">
          <w:pPr>
            <w:pStyle w:val="Header"/>
            <w:tabs>
              <w:tab w:val="clear" w:pos="8306"/>
              <w:tab w:val="right" w:pos="8539"/>
            </w:tabs>
            <w:jc w:val="center"/>
          </w:pP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pict w14:anchorId="72C35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2.5pt;visibility:visible">
                <v:imagedata r:id="rId1" r:href="rId2"/>
              </v:shape>
            </w:pict>
          </w:r>
          <w:r>
            <w:rPr>
              <w:noProof/>
            </w:rPr>
            <w:fldChar w:fldCharType="end"/>
          </w:r>
          <w:r>
            <w:rPr>
              <w:noProof/>
            </w:rPr>
            <w:fldChar w:fldCharType="end"/>
          </w:r>
          <w:r>
            <w:rPr>
              <w:noProof/>
            </w:rPr>
            <w:fldChar w:fldCharType="end"/>
          </w:r>
          <w:r>
            <w:rPr>
              <w:noProof/>
            </w:rPr>
            <w:fldChar w:fldCharType="end"/>
          </w: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000A"/>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4391"/>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D5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1CF9"/>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9E0"/>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B63"/>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1CFE"/>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4D6"/>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2A97"/>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382E"/>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3B5F"/>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52B"/>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0e57d4a8-f273-49e1-b72c-27cb406c2998"/>
    <ds:schemaRef ds:uri="http://schemas.openxmlformats.org/package/2006/metadata/core-properties"/>
    <ds:schemaRef ds:uri="http://schemas.microsoft.com/office/2006/documentManagement/types"/>
    <ds:schemaRef ds:uri="adb9560f-3459-4027-90b9-4d7f289acbd5"/>
    <ds:schemaRef ds:uri="http://purl.org/dc/terms/"/>
    <ds:schemaRef ds:uri="http://purl.org/dc/elements/1.1/"/>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5.xml><?xml version="1.0" encoding="utf-8"?>
<ds:datastoreItem xmlns:ds="http://schemas.openxmlformats.org/officeDocument/2006/customXml" ds:itemID="{F7D19595-1DC5-4F28-B723-36CC4EA4A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17</Pages>
  <Words>55492</Words>
  <Characters>31632</Characters>
  <Application>Microsoft Office Word</Application>
  <DocSecurity>0</DocSecurity>
  <Lines>263</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Lina Zviaginė</cp:lastModifiedBy>
  <cp:revision>18</cp:revision>
  <cp:lastPrinted>2021-04-19T11:11:00Z</cp:lastPrinted>
  <dcterms:created xsi:type="dcterms:W3CDTF">2025-01-29T14:44:00Z</dcterms:created>
  <dcterms:modified xsi:type="dcterms:W3CDTF">2026-03-04T16:48:00Z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2d62a69b,20f76643,72388037</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y fmtid="{D5CDD505-2E9C-101B-9397-08002B2CF9AE}" pid="14" name="ClassificationContentMarkingFooterShapeIds">
    <vt:lpwstr>6e5ee8a0,69e90da6,5354cb35</vt:lpwstr>
  </property>
  <property fmtid="{D5CDD505-2E9C-101B-9397-08002B2CF9AE}" pid="15" name="ClassificationContentMarkingFooterFontProps">
    <vt:lpwstr>#000000,10,Aptos</vt:lpwstr>
  </property>
  <property fmtid="{D5CDD505-2E9C-101B-9397-08002B2CF9AE}" pid="16" name="ClassificationContentMarkingFooterText">
    <vt:lpwstr>Informacija yra vidinio naudojimo, ją draudžiama viešinti arba perduoti tretiesiems asmenims be AB „Amber Grid“ leidimo.</vt:lpwstr>
  </property>
</Properties>
</file>